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COMUNICATO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Lunedì 21 luglio alle 21 in Corte Morpurgo a Udine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collaborazione con Nei Suoni dei Luoghi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MORE THAN JAZZ: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CONCERTO TRA ACUSTICA ED ELETTRONICA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Codex III il trio Régis Huby, Bruno Chevillon e Michele Rabbia,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tre maestri europei dell’avanguardia musicale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dialogo profondo tra strumenti acustici ed elettronica, tra composizione e improvvisazione, tra struttura e libertà. Sarà Corte Morpurgo di Udine, lunedì 21 luglio alle 21, a ospitare l’unica data in Friuli Venezia Giulia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Codex III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progetto che riunisce tre protagonisti della scena musicale contemporanea europea: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Régis Huby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(violino tenore, violino elettrico e composizioni),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Bruno Chevillon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(contrabbasso ed elettronica)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Michele Rabbia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(percussioni ed elettronica). Un evento a ingresso gratuito, su prenotazione, organizzato da SimulArte nell’ambito di More Than Jazz, in collaborazione con l’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Associazione Progetto Musica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nell’ambito della rassegna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Nei Suoni dei Luoghi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Compagni di lunga data e artisti dalla solida esperienza internazionale, i tre musicisti portano avanti da anni una ricerca condivisa sulle possibilità espressive del suono, sviluppando un linguaggio originale e affascinante. In “Codex III” combinano il virtuosismo strumentale con l’elaborazione elettronica in tempo reale, creando paesaggi sonori di grande impatto emotivo e poetico.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progetto si ispira alla figura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Pierre Boulez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uno dei massimi compositori e innovatori del Novecento. Il risultato è una suite contemporanea in cui le voci degli strumenti si intrecciano, si scompongono e si trasformano, dando vita a una materia sonora in continua evoluzione. Ogni concerto è un’esperienza unica, sospesa tra rigore compositivo e improvvisazione, tra gesto e ascolto, tra presenza fisica e astrazione.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Informazioni e prenotazioni: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www.morethanjazz.it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Udine, 18 luglio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Ufficio stampa SimulArte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Stefano Zucchini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3492680930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zukins73@hotmail.com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aJ8JDPu4EgGlJ9YiRl0gKTWY8A==">CgMxLjA4AHIhMTJ2MUl2dVc5UDdzZXgwMjFNZVdnNUpJSkJDUHh3aDhK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